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65" w:rsidRDefault="00000465" w:rsidP="00000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«Крюковская средняя общеобразовательная школа»</w:t>
      </w:r>
    </w:p>
    <w:p w:rsidR="00000465" w:rsidRDefault="00000465" w:rsidP="00000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Островского района Псковской области</w:t>
      </w:r>
    </w:p>
    <w:p w:rsidR="00000465" w:rsidRDefault="00000465" w:rsidP="000004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Согласовано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Зам. директора по УВР                                                    Директор МБОУ «Крюковская СОШ»                                                                                                                                                              __________ В.И.Струева                                                   ____________М.Н.Руткаускене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«____» ______________ 2014 г.</w:t>
      </w:r>
    </w:p>
    <w:p w:rsidR="00000465" w:rsidRDefault="00000465" w:rsidP="00000465">
      <w:pPr>
        <w:jc w:val="center"/>
        <w:rPr>
          <w:b/>
          <w:sz w:val="40"/>
        </w:rPr>
      </w:pPr>
    </w:p>
    <w:p w:rsidR="00000465" w:rsidRDefault="00000465" w:rsidP="00000465">
      <w:pPr>
        <w:jc w:val="center"/>
        <w:rPr>
          <w:b/>
          <w:sz w:val="40"/>
        </w:rPr>
      </w:pPr>
    </w:p>
    <w:p w:rsidR="00000465" w:rsidRDefault="00000465" w:rsidP="00000465">
      <w:pPr>
        <w:jc w:val="center"/>
        <w:rPr>
          <w:b/>
          <w:sz w:val="40"/>
        </w:rPr>
      </w:pPr>
    </w:p>
    <w:p w:rsidR="006D449D" w:rsidRDefault="00000465" w:rsidP="00000465">
      <w:pPr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по </w:t>
      </w:r>
      <w:r w:rsidR="006D449D">
        <w:rPr>
          <w:b/>
          <w:sz w:val="40"/>
        </w:rPr>
        <w:t>физической культуре</w:t>
      </w:r>
    </w:p>
    <w:p w:rsidR="00000465" w:rsidRDefault="00000465" w:rsidP="00000465">
      <w:pPr>
        <w:jc w:val="center"/>
        <w:rPr>
          <w:b/>
          <w:sz w:val="40"/>
        </w:rPr>
      </w:pPr>
      <w:r>
        <w:rPr>
          <w:b/>
          <w:sz w:val="40"/>
        </w:rPr>
        <w:t>На 2014-2015 учебный год</w:t>
      </w:r>
    </w:p>
    <w:p w:rsidR="00000465" w:rsidRDefault="00000465" w:rsidP="00000465">
      <w:pPr>
        <w:jc w:val="center"/>
        <w:rPr>
          <w:b/>
          <w:sz w:val="40"/>
        </w:rPr>
      </w:pPr>
      <w:r>
        <w:rPr>
          <w:b/>
          <w:sz w:val="40"/>
        </w:rPr>
        <w:t>1 класс</w:t>
      </w:r>
    </w:p>
    <w:p w:rsidR="00000465" w:rsidRDefault="00000465" w:rsidP="00000465">
      <w:pPr>
        <w:jc w:val="center"/>
        <w:rPr>
          <w:b/>
          <w:sz w:val="40"/>
        </w:rPr>
      </w:pPr>
    </w:p>
    <w:p w:rsidR="00000465" w:rsidRDefault="00000465" w:rsidP="00000465">
      <w:pPr>
        <w:jc w:val="right"/>
        <w:rPr>
          <w:b/>
          <w:sz w:val="40"/>
        </w:rPr>
      </w:pPr>
      <w:r>
        <w:rPr>
          <w:b/>
          <w:sz w:val="40"/>
        </w:rPr>
        <w:t>Учитель: Т.П.Савчук</w:t>
      </w:r>
    </w:p>
    <w:p w:rsidR="00000465" w:rsidRDefault="00000465" w:rsidP="00000465">
      <w:pPr>
        <w:jc w:val="center"/>
        <w:rPr>
          <w:b/>
          <w:sz w:val="32"/>
          <w:szCs w:val="32"/>
        </w:rPr>
      </w:pPr>
    </w:p>
    <w:p w:rsidR="0018081D" w:rsidRDefault="0018081D"/>
    <w:p w:rsidR="006D449D" w:rsidRDefault="006D449D"/>
    <w:p w:rsidR="006D449D" w:rsidRDefault="006D449D"/>
    <w:p w:rsidR="006D449D" w:rsidRDefault="006D449D"/>
    <w:p w:rsidR="006D449D" w:rsidRDefault="006D449D"/>
    <w:p w:rsidR="006D449D" w:rsidRDefault="006D449D"/>
    <w:p w:rsidR="006D449D" w:rsidRDefault="006D449D"/>
    <w:p w:rsidR="006D449D" w:rsidRDefault="006D449D"/>
    <w:p w:rsidR="006D449D" w:rsidRDefault="006D449D"/>
    <w:p w:rsid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32"/>
          <w:szCs w:val="24"/>
        </w:rPr>
      </w:pPr>
      <w:r w:rsidRPr="006D449D">
        <w:rPr>
          <w:rFonts w:eastAsia="Times New Roman" w:cstheme="minorHAnsi"/>
          <w:b/>
          <w:bCs/>
          <w:color w:val="000000" w:themeColor="text1"/>
          <w:sz w:val="32"/>
          <w:szCs w:val="24"/>
        </w:rPr>
        <w:lastRenderedPageBreak/>
        <w:t>Пояснительная  записка  к  курсу  «Физическая  культура»</w:t>
      </w: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Рабочая программа по физической культуре для 1-4 классов разработана на основе  «Комплексной программы физического воспитания 1-11 классы», автором - составителем которой являются В.И.Лях и А.А.Зданевич.</w:t>
      </w:r>
    </w:p>
    <w:p w:rsidR="006D449D" w:rsidRPr="006D449D" w:rsidRDefault="006D449D" w:rsidP="006D449D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</w:rPr>
      </w:pPr>
      <w:r w:rsidRPr="006D449D">
        <w:rPr>
          <w:rFonts w:eastAsia="Times New Roman" w:cstheme="minorHAnsi"/>
          <w:b/>
          <w:iCs/>
          <w:color w:val="000000" w:themeColor="text1"/>
          <w:sz w:val="28"/>
          <w:szCs w:val="24"/>
        </w:rPr>
        <w:t>Рабочая программа реализует следующие цели обучения</w:t>
      </w:r>
      <w:r w:rsidRPr="006D449D">
        <w:rPr>
          <w:rFonts w:eastAsia="Times New Roman" w:cstheme="minorHAnsi"/>
          <w:b/>
          <w:iCs/>
          <w:color w:val="000000" w:themeColor="text1"/>
          <w:sz w:val="24"/>
          <w:szCs w:val="24"/>
        </w:rPr>
        <w:t>:</w:t>
      </w:r>
    </w:p>
    <w:p w:rsidR="006D449D" w:rsidRPr="006D449D" w:rsidRDefault="006D449D" w:rsidP="006D449D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eastAsia="Times New Roman" w:cstheme="minorHAnsi"/>
          <w:b/>
          <w:iCs/>
          <w:color w:val="000000" w:themeColor="text1"/>
          <w:sz w:val="28"/>
          <w:szCs w:val="24"/>
        </w:rPr>
      </w:pPr>
      <w:r w:rsidRPr="006D449D">
        <w:rPr>
          <w:rFonts w:eastAsia="Times New Roman" w:cstheme="minorHAnsi"/>
          <w:b/>
          <w:iCs/>
          <w:color w:val="000000" w:themeColor="text1"/>
          <w:sz w:val="28"/>
          <w:szCs w:val="24"/>
        </w:rPr>
        <w:t>Изучение предмета способствует решению следующих задач:</w:t>
      </w:r>
    </w:p>
    <w:p w:rsidR="006D449D" w:rsidRPr="006D449D" w:rsidRDefault="006D449D" w:rsidP="006D449D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развитие координационных способностей;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формирование простейших знаний о личной гигиене, режиме дня;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приобщение к самостоятельным занятиям (дома), подвижным играм;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воспитание морально-волевых качеств;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воспитание устойчивого интереса к двигательной активности;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6D449D">
        <w:rPr>
          <w:rFonts w:eastAsia="Times New Roman" w:cstheme="minorHAnsi"/>
          <w:b/>
          <w:color w:val="000000" w:themeColor="text1"/>
          <w:sz w:val="28"/>
          <w:szCs w:val="24"/>
        </w:rPr>
        <w:t>Место курса в учебном плане</w:t>
      </w: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Программа рассчитана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D79E6">
        <w:rPr>
          <w:rFonts w:cstheme="minorHAnsi"/>
          <w:b/>
          <w:color w:val="000000" w:themeColor="text1"/>
          <w:sz w:val="24"/>
          <w:szCs w:val="24"/>
        </w:rPr>
        <w:t xml:space="preserve">на 99 часов в 1 классе и </w:t>
      </w:r>
      <w:r>
        <w:rPr>
          <w:rFonts w:cstheme="minorHAnsi"/>
          <w:b/>
          <w:color w:val="000000" w:themeColor="text1"/>
          <w:sz w:val="24"/>
          <w:szCs w:val="24"/>
        </w:rPr>
        <w:t>по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102 час</w:t>
      </w:r>
      <w:r>
        <w:rPr>
          <w:rFonts w:cstheme="minorHAnsi"/>
          <w:b/>
          <w:color w:val="000000" w:themeColor="text1"/>
          <w:sz w:val="24"/>
          <w:szCs w:val="24"/>
        </w:rPr>
        <w:t>а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в</w:t>
      </w:r>
      <w:r w:rsidR="00AD79E6">
        <w:rPr>
          <w:rFonts w:cstheme="minorHAnsi"/>
          <w:b/>
          <w:color w:val="000000" w:themeColor="text1"/>
          <w:sz w:val="24"/>
          <w:szCs w:val="24"/>
        </w:rPr>
        <w:t>о 2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- 4 классах из расчета 3 часа в неделю.</w:t>
      </w: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theme="minorHAnsi"/>
          <w:b/>
          <w:color w:val="000000" w:themeColor="text1"/>
          <w:spacing w:val="-3"/>
          <w:sz w:val="24"/>
          <w:szCs w:val="24"/>
        </w:rPr>
      </w:pPr>
    </w:p>
    <w:p w:rsidR="006D449D" w:rsidRPr="006D449D" w:rsidRDefault="006D449D" w:rsidP="006D44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theme="minorHAnsi"/>
          <w:b/>
          <w:color w:val="000000" w:themeColor="text1"/>
          <w:spacing w:val="-3"/>
          <w:sz w:val="24"/>
          <w:szCs w:val="24"/>
        </w:rPr>
      </w:pPr>
    </w:p>
    <w:p w:rsidR="006D449D" w:rsidRPr="006D449D" w:rsidRDefault="006D449D" w:rsidP="006D44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theme="minorHAnsi"/>
          <w:b/>
          <w:color w:val="000000" w:themeColor="text1"/>
          <w:spacing w:val="-3"/>
          <w:sz w:val="24"/>
          <w:szCs w:val="24"/>
        </w:rPr>
      </w:pPr>
    </w:p>
    <w:p w:rsidR="006D449D" w:rsidRPr="006D449D" w:rsidRDefault="006D449D" w:rsidP="006D44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theme="minorHAnsi"/>
          <w:b/>
          <w:color w:val="000000" w:themeColor="text1"/>
          <w:sz w:val="32"/>
          <w:szCs w:val="24"/>
        </w:rPr>
      </w:pPr>
      <w:r w:rsidRPr="006D449D">
        <w:rPr>
          <w:rFonts w:eastAsia="Times New Roman" w:cstheme="minorHAnsi"/>
          <w:b/>
          <w:color w:val="000000" w:themeColor="text1"/>
          <w:spacing w:val="-3"/>
          <w:sz w:val="32"/>
          <w:szCs w:val="24"/>
        </w:rPr>
        <w:t>Общая характеристика учебного предмета</w:t>
      </w: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В программе В. И. Ляха, А. А. Зданевича программный материал делится на две части – базовую и вариативную.</w:t>
      </w: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</w:t>
      </w: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lastRenderedPageBreak/>
        <w:t>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6D449D" w:rsidRPr="006D449D" w:rsidRDefault="006D449D" w:rsidP="006D449D">
      <w:pPr>
        <w:pStyle w:val="a3"/>
        <w:ind w:firstLine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6D449D" w:rsidRPr="006D449D" w:rsidRDefault="006D449D" w:rsidP="006D449D">
      <w:pPr>
        <w:pStyle w:val="a3"/>
        <w:ind w:firstLine="70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Уроки физической культуры должны строиться на принципах демократизации, гуманизации, педагогике сотрудничества, личностного и деятельностного подходов, оптимизации учебно-воспитательного процесса.</w:t>
      </w:r>
    </w:p>
    <w:p w:rsidR="006D449D" w:rsidRPr="006D449D" w:rsidRDefault="006D449D" w:rsidP="006D449D">
      <w:pPr>
        <w:pStyle w:val="a3"/>
        <w:ind w:firstLine="70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Программа включает в себя содержание только урочных форм занятий по физической культуре.</w:t>
      </w:r>
    </w:p>
    <w:p w:rsidR="006D449D" w:rsidRPr="006D449D" w:rsidRDefault="006D449D" w:rsidP="006D449D">
      <w:pPr>
        <w:pStyle w:val="a3"/>
        <w:ind w:firstLine="70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6D449D" w:rsidRPr="006D449D" w:rsidRDefault="006D449D" w:rsidP="006D449D">
      <w:pPr>
        <w:pStyle w:val="a3"/>
        <w:ind w:firstLine="709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6D449D" w:rsidRPr="006D449D" w:rsidRDefault="006D449D" w:rsidP="006D449D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 w:themeColor="text1"/>
          <w:sz w:val="32"/>
          <w:szCs w:val="24"/>
        </w:rPr>
      </w:pPr>
      <w:r w:rsidRPr="006D449D">
        <w:rPr>
          <w:rFonts w:eastAsia="Times New Roman" w:cstheme="minorHAnsi"/>
          <w:b/>
          <w:color w:val="000000" w:themeColor="text1"/>
          <w:sz w:val="32"/>
          <w:szCs w:val="24"/>
        </w:rPr>
        <w:t>Содержание учебного материала</w:t>
      </w:r>
    </w:p>
    <w:p w:rsidR="006D449D" w:rsidRPr="006D449D" w:rsidRDefault="006D449D" w:rsidP="006D449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Знания о физической культуре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Способы физкультурной деятельности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Физическое совершенствование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Гимнастика с основами акробатики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lastRenderedPageBreak/>
        <w:t xml:space="preserve">Организующие команды и приемы: </w:t>
      </w:r>
      <w:r w:rsidRPr="006D449D">
        <w:rPr>
          <w:rFonts w:cstheme="minorHAnsi"/>
          <w:b/>
          <w:color w:val="000000" w:themeColor="text1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Акробатические упражнения: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Гимнастические упражнения прикладного характера: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 xml:space="preserve">Легкая атлетика 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Бег: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Прыжки: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Броски: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6D449D">
          <w:rPr>
            <w:rFonts w:cstheme="minorHAnsi"/>
            <w:b/>
            <w:color w:val="000000" w:themeColor="text1"/>
            <w:sz w:val="24"/>
            <w:szCs w:val="24"/>
          </w:rPr>
          <w:t>1 кг</w:t>
        </w:r>
      </w:smartTag>
      <w:r w:rsidRPr="006D449D">
        <w:rPr>
          <w:rFonts w:cstheme="minorHAnsi"/>
          <w:b/>
          <w:color w:val="000000" w:themeColor="text1"/>
          <w:sz w:val="24"/>
          <w:szCs w:val="24"/>
        </w:rPr>
        <w:t>) на дальность двумя руками из-за головы, от груди.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Метание: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 xml:space="preserve">Подвижные игры 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На материале раздела «Гимнастика с основами акробатики»: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На материале раздела «Легкая атлетика»:</w:t>
      </w:r>
      <w:r w:rsidRPr="006D449D">
        <w:rPr>
          <w:rFonts w:cstheme="minorHAnsi"/>
          <w:b/>
          <w:color w:val="000000" w:themeColor="text1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На материале раздела «Спортивные игры»: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Футбол: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Баскетбол: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i/>
          <w:color w:val="000000" w:themeColor="text1"/>
          <w:sz w:val="24"/>
          <w:szCs w:val="24"/>
        </w:rPr>
        <w:t>Общеразвивающие физические упражнения</w:t>
      </w: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на развитие основных физических качеств.</w:t>
      </w:r>
    </w:p>
    <w:p w:rsidR="006D449D" w:rsidRPr="006D449D" w:rsidRDefault="006D449D" w:rsidP="006D449D">
      <w:pPr>
        <w:spacing w:after="0" w:line="240" w:lineRule="auto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theme="minorHAnsi"/>
          <w:b/>
          <w:color w:val="000000" w:themeColor="text1"/>
          <w:sz w:val="32"/>
          <w:szCs w:val="24"/>
        </w:rPr>
      </w:pPr>
      <w:r w:rsidRPr="006D449D">
        <w:rPr>
          <w:rFonts w:eastAsia="Times New Roman" w:cstheme="minorHAnsi"/>
          <w:b/>
          <w:color w:val="000000" w:themeColor="text1"/>
          <w:sz w:val="32"/>
          <w:szCs w:val="24"/>
        </w:rPr>
        <w:lastRenderedPageBreak/>
        <w:t>Результаты изучения курса</w:t>
      </w: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theme="minorHAnsi"/>
          <w:b/>
          <w:color w:val="000000" w:themeColor="text1"/>
          <w:sz w:val="32"/>
          <w:szCs w:val="24"/>
        </w:rPr>
      </w:pPr>
    </w:p>
    <w:p w:rsidR="006D449D" w:rsidRPr="006D449D" w:rsidRDefault="006D449D" w:rsidP="006D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theme="minorHAnsi"/>
          <w:b/>
          <w:iCs/>
          <w:color w:val="000000" w:themeColor="text1"/>
          <w:sz w:val="24"/>
          <w:szCs w:val="24"/>
        </w:rPr>
      </w:pPr>
      <w:r w:rsidRPr="006D449D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Личностные результаты: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установки на безопасный, здоровый образ жизни;</w:t>
      </w:r>
    </w:p>
    <w:p w:rsidR="006D449D" w:rsidRPr="006D449D" w:rsidRDefault="006D449D" w:rsidP="006D449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 w:line="240" w:lineRule="auto"/>
        <w:ind w:right="-31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D449D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Метапредметные результаты: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6D449D">
        <w:rPr>
          <w:rFonts w:eastAsia="Times New Roman" w:cstheme="minorHAnsi"/>
          <w:b/>
          <w:bCs/>
          <w:iCs/>
          <w:color w:val="000000" w:themeColor="text1"/>
          <w:sz w:val="24"/>
          <w:szCs w:val="24"/>
        </w:rPr>
        <w:t>Предметные результаты: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lastRenderedPageBreak/>
        <w:t>– взаимодействие со сверстниками по правилам проведения подвижных игр и соревнований;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D449D">
        <w:rPr>
          <w:rFonts w:cstheme="minorHAnsi"/>
          <w:b/>
          <w:color w:val="000000" w:themeColor="text1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6D449D">
        <w:rPr>
          <w:rFonts w:cstheme="minorHAnsi"/>
          <w:b/>
          <w:bCs/>
          <w:color w:val="000000" w:themeColor="text1"/>
          <w:sz w:val="28"/>
          <w:szCs w:val="24"/>
        </w:rPr>
        <w:t>Уровень физической подготовленности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bCs/>
          <w:color w:val="000000" w:themeColor="text1"/>
          <w:sz w:val="28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D449D">
        <w:rPr>
          <w:rFonts w:cstheme="minorHAnsi"/>
          <w:b/>
          <w:bCs/>
          <w:color w:val="000000" w:themeColor="text1"/>
          <w:sz w:val="24"/>
          <w:szCs w:val="24"/>
        </w:rPr>
        <w:t>1класс</w:t>
      </w:r>
    </w:p>
    <w:p w:rsidR="006D449D" w:rsidRPr="006D449D" w:rsidRDefault="006D449D" w:rsidP="006D449D">
      <w:pPr>
        <w:pStyle w:val="a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1258"/>
        <w:gridCol w:w="1285"/>
        <w:gridCol w:w="1266"/>
        <w:gridCol w:w="1258"/>
        <w:gridCol w:w="1285"/>
        <w:gridCol w:w="1266"/>
      </w:tblGrid>
      <w:tr w:rsidR="006D449D" w:rsidRPr="006D449D" w:rsidTr="003D65FA">
        <w:tc>
          <w:tcPr>
            <w:tcW w:w="2265" w:type="dxa"/>
            <w:vMerge w:val="restart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6D449D" w:rsidRPr="006D449D" w:rsidTr="003D65FA">
        <w:tc>
          <w:tcPr>
            <w:tcW w:w="2265" w:type="dxa"/>
            <w:vMerge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1249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низкий</w:t>
            </w:r>
          </w:p>
        </w:tc>
      </w:tr>
      <w:tr w:rsidR="006D449D" w:rsidRPr="006D449D" w:rsidTr="003D65FA">
        <w:tc>
          <w:tcPr>
            <w:tcW w:w="2265" w:type="dxa"/>
            <w:vMerge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Девочки</w:t>
            </w:r>
          </w:p>
        </w:tc>
      </w:tr>
      <w:tr w:rsidR="006D449D" w:rsidRPr="006D449D" w:rsidTr="003D65FA">
        <w:tc>
          <w:tcPr>
            <w:tcW w:w="2265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 – 12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 – 10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 – 8</w:t>
            </w:r>
          </w:p>
        </w:tc>
        <w:tc>
          <w:tcPr>
            <w:tcW w:w="1249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 – 10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 – 8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 – 6</w:t>
            </w:r>
          </w:p>
        </w:tc>
      </w:tr>
      <w:tr w:rsidR="006D449D" w:rsidRPr="006D449D" w:rsidTr="003D65FA">
        <w:tc>
          <w:tcPr>
            <w:tcW w:w="2265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33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118 – 120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115 – 117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105 – 114</w:t>
            </w:r>
          </w:p>
        </w:tc>
        <w:tc>
          <w:tcPr>
            <w:tcW w:w="1249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116 – 118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113 – 115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95 – 112</w:t>
            </w:r>
          </w:p>
        </w:tc>
      </w:tr>
      <w:tr w:rsidR="006D449D" w:rsidRPr="006D449D" w:rsidTr="003D65FA">
        <w:tc>
          <w:tcPr>
            <w:tcW w:w="2265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33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Коснуться лбом колен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49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Коснуться лбом колен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Коснуться пальцами пола</w:t>
            </w:r>
          </w:p>
        </w:tc>
      </w:tr>
      <w:tr w:rsidR="006D449D" w:rsidRPr="006D449D" w:rsidTr="003D65FA">
        <w:tc>
          <w:tcPr>
            <w:tcW w:w="2265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D449D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t>30 м</w:t>
              </w:r>
            </w:smartTag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6,2 – 6,0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6,7 – 6,3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7,2 – 7,0</w:t>
            </w:r>
          </w:p>
        </w:tc>
        <w:tc>
          <w:tcPr>
            <w:tcW w:w="1249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6,3 – 6,1</w:t>
            </w:r>
          </w:p>
        </w:tc>
        <w:tc>
          <w:tcPr>
            <w:tcW w:w="1218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6,9 – 6,5</w:t>
            </w:r>
          </w:p>
        </w:tc>
        <w:tc>
          <w:tcPr>
            <w:tcW w:w="1194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7,2 – 7,0</w:t>
            </w:r>
          </w:p>
        </w:tc>
      </w:tr>
      <w:tr w:rsidR="006D449D" w:rsidRPr="006D449D" w:rsidTr="003D65FA">
        <w:tc>
          <w:tcPr>
            <w:tcW w:w="2265" w:type="dxa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D449D"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t>1000 м</w:t>
              </w:r>
            </w:smartTag>
          </w:p>
        </w:tc>
        <w:tc>
          <w:tcPr>
            <w:tcW w:w="7306" w:type="dxa"/>
            <w:gridSpan w:val="6"/>
          </w:tcPr>
          <w:p w:rsidR="006D449D" w:rsidRPr="006D449D" w:rsidRDefault="006D449D" w:rsidP="003D65FA">
            <w:pPr>
              <w:pStyle w:val="a3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D44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Без учета времени</w:t>
            </w:r>
          </w:p>
        </w:tc>
      </w:tr>
    </w:tbl>
    <w:p w:rsidR="006D449D" w:rsidRPr="006D449D" w:rsidRDefault="006D449D" w:rsidP="006D449D">
      <w:pPr>
        <w:pStyle w:val="a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D449D" w:rsidRPr="006D449D" w:rsidRDefault="006D449D" w:rsidP="006D449D">
      <w:pPr>
        <w:pStyle w:val="a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D449D" w:rsidRDefault="006D449D" w:rsidP="006D449D">
      <w:pPr>
        <w:jc w:val="center"/>
        <w:rPr>
          <w:rFonts w:cstheme="minorHAnsi"/>
          <w:b/>
          <w:color w:val="000000" w:themeColor="text1"/>
          <w:sz w:val="28"/>
        </w:rPr>
      </w:pPr>
      <w:bookmarkStart w:id="0" w:name="_GoBack"/>
      <w:bookmarkEnd w:id="0"/>
      <w:r w:rsidRPr="006D449D">
        <w:rPr>
          <w:rFonts w:cstheme="minorHAnsi"/>
          <w:b/>
          <w:color w:val="000000" w:themeColor="text1"/>
          <w:sz w:val="28"/>
        </w:rPr>
        <w:t>Материально-техническое обеспечение</w:t>
      </w:r>
    </w:p>
    <w:p w:rsidR="006D449D" w:rsidRDefault="006D449D" w:rsidP="006D449D">
      <w:pPr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>1.Скакалки</w:t>
      </w:r>
    </w:p>
    <w:p w:rsidR="006D449D" w:rsidRDefault="006D449D" w:rsidP="006D449D">
      <w:pPr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>2.Палки гимнастические</w:t>
      </w:r>
    </w:p>
    <w:p w:rsidR="006D449D" w:rsidRDefault="006D449D" w:rsidP="006D449D">
      <w:pPr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>3.Обручи</w:t>
      </w:r>
    </w:p>
    <w:p w:rsidR="006D449D" w:rsidRDefault="006D449D" w:rsidP="006D449D">
      <w:pPr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>4. Мячи волейбольные, футбольные, баскетбольные, арабские</w:t>
      </w:r>
    </w:p>
    <w:p w:rsidR="006D449D" w:rsidRPr="006D449D" w:rsidRDefault="006D449D" w:rsidP="006D449D">
      <w:pPr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>5.Спортивный зал и спортивная площадка на улице</w:t>
      </w:r>
    </w:p>
    <w:sectPr w:rsidR="006D449D" w:rsidRPr="006D449D" w:rsidSect="0018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00465"/>
    <w:rsid w:val="00000465"/>
    <w:rsid w:val="0018081D"/>
    <w:rsid w:val="0050727B"/>
    <w:rsid w:val="006D449D"/>
    <w:rsid w:val="00AD79E6"/>
    <w:rsid w:val="00FC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2014-09-07T14:45:00Z</dcterms:created>
  <dcterms:modified xsi:type="dcterms:W3CDTF">2014-09-07T15:31:00Z</dcterms:modified>
</cp:coreProperties>
</file>