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70" w:rsidRDefault="00D90A70" w:rsidP="00D90A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поурочный план</w:t>
      </w:r>
    </w:p>
    <w:p w:rsidR="00D90A70" w:rsidRDefault="00D90A70" w:rsidP="00D90A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«Изобразительное искусство»</w:t>
      </w:r>
    </w:p>
    <w:p w:rsidR="00D90A70" w:rsidRDefault="00D90A70" w:rsidP="00D90A70">
      <w:pPr>
        <w:jc w:val="center"/>
        <w:rPr>
          <w:b/>
          <w:sz w:val="32"/>
          <w:szCs w:val="32"/>
        </w:rPr>
      </w:pPr>
    </w:p>
    <w:tbl>
      <w:tblPr>
        <w:tblStyle w:val="a3"/>
        <w:tblW w:w="15600" w:type="dxa"/>
        <w:tblInd w:w="-612" w:type="dxa"/>
        <w:tblLayout w:type="fixed"/>
        <w:tblLook w:val="01E0"/>
      </w:tblPr>
      <w:tblGrid>
        <w:gridCol w:w="720"/>
        <w:gridCol w:w="3419"/>
        <w:gridCol w:w="1980"/>
        <w:gridCol w:w="4666"/>
        <w:gridCol w:w="3827"/>
        <w:gridCol w:w="988"/>
      </w:tblGrid>
      <w:tr w:rsidR="00D90A70" w:rsidTr="00D90A70">
        <w:trPr>
          <w:trHeight w:val="7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деятельности обучающихся Формы контроля 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уровню подготовки учащихся по ФГОС (УУД) к разделу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D90A70" w:rsidTr="00D90A70">
        <w:trPr>
          <w:trHeight w:val="5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</w:tr>
      <w:tr w:rsidR="00D90A70" w:rsidTr="00D90A70">
        <w:trPr>
          <w:trHeight w:val="5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</w:p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  <w:sz w:val="28"/>
                <w:szCs w:val="28"/>
              </w:rPr>
              <w:t>Виды изобразительного искусства и основы образного языка – 8ч</w:t>
            </w:r>
          </w:p>
          <w:p w:rsidR="00D90A70" w:rsidRDefault="00D90A70">
            <w:r>
              <w:t>-знать о месте и значении изобразительных искусств;</w:t>
            </w:r>
          </w:p>
          <w:p w:rsidR="00D90A70" w:rsidRDefault="00D90A70">
            <w:r>
              <w:t>-уметь пользоваться красками, обладать первичными навыками лепки, уметь использовать коллажные техники;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1.</w:t>
            </w:r>
            <w:r>
              <w:t xml:space="preserve"> Изобразительное искусство в семье пластических искусств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Знакомство с новым материалом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виды изобразительного искусства.</w:t>
            </w:r>
          </w:p>
          <w:p w:rsidR="00D90A70" w:rsidRDefault="00D90A70">
            <w:r>
              <w:rPr>
                <w:b/>
              </w:rPr>
              <w:t>Уметь:</w:t>
            </w:r>
            <w:r>
              <w:t xml:space="preserve"> разбираться в видах изобразительного искусства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Карандаши, уголь, чёрная тушь,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2.</w:t>
            </w:r>
            <w:r>
              <w:t xml:space="preserve"> Рисунок – основа изобразительного творчества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виды рисунка.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зарисовки.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Карандаши, уголь, чёрная тушь,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2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3.</w:t>
            </w:r>
            <w:r>
              <w:t xml:space="preserve"> Линия и её выразительные возможности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свойства линии, виды и характер линии.</w:t>
            </w:r>
          </w:p>
          <w:p w:rsidR="00D90A70" w:rsidRDefault="00D90A70">
            <w:r>
              <w:rPr>
                <w:b/>
              </w:rPr>
              <w:t>Уметь:</w:t>
            </w:r>
            <w:r>
              <w:t xml:space="preserve"> выполнять линейные рисунки.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Чёрная, белая гуашь, бумага для аппликаций, кисти, клей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1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4.</w:t>
            </w:r>
            <w:r>
              <w:t xml:space="preserve"> Пятно – как средство выражения. Композиция как ритм пятен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силуэт, тон, композицию, ритм, доминирующее пятно.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изображать различные осенние состояния.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Гуашь, бумага кисти, клей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1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5.</w:t>
            </w:r>
            <w:r>
              <w:t xml:space="preserve"> Цвет. Основы цветоведения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основные и составные цвета, теплые и холодные, цветовой контраст, насыщенность и светлота.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фантазийные изображения.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Гуашь, кисти,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lastRenderedPageBreak/>
              <w:t xml:space="preserve">6    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6. </w:t>
            </w:r>
            <w:r>
              <w:t xml:space="preserve"> Цвет в произведениях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«Локальный цвет», «Тон», «Колорит», «Гармония цвета». </w:t>
            </w:r>
          </w:p>
          <w:p w:rsidR="00D90A70" w:rsidRDefault="00D90A70">
            <w:r>
              <w:rPr>
                <w:b/>
              </w:rPr>
              <w:t>Уметь:</w:t>
            </w:r>
            <w:r>
              <w:t xml:space="preserve"> выполнять изображения осеннего букета с разным настроением.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Бумага, гуашь, кисти, пастель.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7.</w:t>
            </w:r>
            <w:r>
              <w:t xml:space="preserve"> Объёмные изображения в скульптуре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выразительные возможности объёмного изображения.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объёмные изображения животных в разных состояниях.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Бумага, гуашь, кисти, пастель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 </w:t>
            </w:r>
            <w:r>
              <w:rPr>
                <w:b/>
              </w:rPr>
              <w:t>Тема урока 8.</w:t>
            </w:r>
            <w:r>
              <w:t xml:space="preserve"> Основы языка изображения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Контрольная работа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темы четверти.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различать примеры графики, живописи, скульптуры.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Пластилин, стеки, подставка для лепки, салфетка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1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Мир наших вещей. Натюрморт</w:t>
            </w:r>
            <w:r>
              <w:rPr>
                <w:b/>
                <w:sz w:val="28"/>
                <w:szCs w:val="28"/>
              </w:rPr>
              <w:t xml:space="preserve"> - 8ч.</w:t>
            </w:r>
          </w:p>
          <w:p w:rsidR="00D90A70" w:rsidRDefault="00D90A70">
            <w:r>
              <w:t>-знать основные виды и жанры изобразительных искусств;</w:t>
            </w:r>
          </w:p>
          <w:p w:rsidR="00D90A70" w:rsidRDefault="00D90A70">
            <w:r>
              <w:t>-видеть конструктивную форму предмета, владеть первичными навыками плоского и объёмного изображений предмета;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>
            <w:pPr>
              <w:rPr>
                <w:b/>
              </w:rPr>
            </w:pPr>
          </w:p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9.</w:t>
            </w:r>
            <w:r>
              <w:t xml:space="preserve"> Реальность и фантазия в творчестве художника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выразительные средства и правила изображения в изобразительном искусстве.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различать произведения разных эпох и контрастные между собой по языку изображения.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Гуашь, бумага кисти,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10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урока10.  </w:t>
            </w:r>
            <w:r>
              <w:t>Изображение предметного мира – натюрморт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основное о натюрморте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натюрморт из плоских изображений знакомых предметов.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Гуашь, бумага кисти, клей, цветная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11.  </w:t>
            </w:r>
            <w:r>
              <w:t>Понятие формы. Многообразие форм окружающего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многообразие форм в мире, понятие формы.</w:t>
            </w:r>
          </w:p>
          <w:p w:rsidR="00D90A70" w:rsidRDefault="00D90A70">
            <w:r>
              <w:rPr>
                <w:b/>
              </w:rPr>
              <w:t>Уметь:</w:t>
            </w:r>
            <w:r>
              <w:t xml:space="preserve"> конструировать из бумаги простых геометрических тел.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Бумага, ножницы, клей, акварель, большие и маленькие кисти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12.  </w:t>
            </w:r>
            <w:r>
              <w:t>Изображение объёма на плоскости и линейная перспектива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плоскость, объём, перспектива, правила объёмного изображения геометрических тел.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выполнение зарисовки конструкции из нескольких геометрических тел.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13. </w:t>
            </w:r>
            <w:r>
              <w:t>Освещение. Свет и тень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понятия «свет», «блик», «тон», «полутон», «Рефлекс», «падающая тень».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изображать геометрические тела из бумаги или гипса с боковым освещением.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Чёрная или белая гуашь или акварель, бумага.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lastRenderedPageBreak/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14.  </w:t>
            </w:r>
            <w:r>
              <w:t>Натюрморт в графике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графические изображения натюрмортов.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натюрморт в заданном эмоциональном состоянии.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Чёрная или белая гуашь или акварель, бумага.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27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15.  </w:t>
            </w:r>
            <w:r>
              <w:t>Цвет в натюрморте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собственный (локальный) и цвет в живописи (обусловленный).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работать над изображением натюрморта в заданном эмоциональном состоянии.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Гуашь, кисти,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17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16.  </w:t>
            </w:r>
            <w:r>
              <w:t>Выразительные возможности натюрморта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Контрольная работа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 натюрморте 19-20 веков.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натюрморт-автопортрет.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Краски, кисти, карандаш, банка, альбом, салфетка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Вглядываясь в человека. Портрет</w:t>
            </w:r>
            <w:r>
              <w:rPr>
                <w:b/>
                <w:sz w:val="28"/>
                <w:szCs w:val="28"/>
              </w:rPr>
              <w:t xml:space="preserve"> - 12 ч.</w:t>
            </w:r>
          </w:p>
          <w:p w:rsidR="00D90A70" w:rsidRDefault="00D90A70">
            <w:r>
              <w:t>-знать общие правила построения головы человека;</w:t>
            </w:r>
          </w:p>
          <w:p w:rsidR="00D90A70" w:rsidRDefault="00D90A70">
            <w:r>
              <w:t>-уметь передавать характер человека используя цвет, тень и свет, индивидуальные особенности;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>
            <w:pPr>
              <w:rPr>
                <w:b/>
              </w:rPr>
            </w:pPr>
          </w:p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17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17.</w:t>
            </w:r>
            <w:r>
              <w:t xml:space="preserve"> Образ человека – главная тема искусства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 изображении человека в искусстве разных эпох.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разбираться в изученных портретах.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и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18.</w:t>
            </w:r>
            <w:r>
              <w:t xml:space="preserve"> Конструкция головы человека и её пропорции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закономерности и конструкцию головы человека.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рисунок или аппликацию головы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>
            <w:r>
              <w:t xml:space="preserve">Карандаш, и бумага </w:t>
            </w:r>
          </w:p>
          <w:p w:rsidR="00D90A70" w:rsidRDefault="00D90A70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19 20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19-20. </w:t>
            </w:r>
            <w:r>
              <w:t>Изображение головы человека в пространстве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особенности изображения головы человека в пространстве.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объёмное и конструктивное изображение головы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Краски, кисти, карандаш, банка, альбом, салфетка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21 22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21-22. </w:t>
            </w:r>
            <w:r>
              <w:t xml:space="preserve"> Графический портретный </w:t>
            </w:r>
            <w:r>
              <w:lastRenderedPageBreak/>
              <w:t>рисунок и выразительность образа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lastRenderedPageBreak/>
              <w:t xml:space="preserve">Сообщение новых знаний + </w:t>
            </w:r>
            <w:r>
              <w:lastRenderedPageBreak/>
              <w:t>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lastRenderedPageBreak/>
              <w:t xml:space="preserve">Знать: </w:t>
            </w:r>
            <w:r>
              <w:t>особенности графического портрета.</w:t>
            </w:r>
          </w:p>
          <w:p w:rsidR="00D90A70" w:rsidRDefault="00D90A70">
            <w:r>
              <w:rPr>
                <w:b/>
              </w:rPr>
              <w:lastRenderedPageBreak/>
              <w:t xml:space="preserve">Уметь: </w:t>
            </w:r>
            <w:r>
              <w:t>выполнять рисунок, набросок друга или одноклассника.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lastRenderedPageBreak/>
              <w:t>Карандаш, ластик, альбом, салфетка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lastRenderedPageBreak/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</w:rPr>
            </w:pPr>
            <w:r>
              <w:rPr>
                <w:b/>
              </w:rPr>
              <w:t xml:space="preserve">Тема урока 23. </w:t>
            </w:r>
            <w:r>
              <w:t xml:space="preserve"> Портрет в скульптуре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особенности портрета в скульптуре.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портрет литературного героя.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Пластилин, стеки, доска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24.  </w:t>
            </w:r>
            <w:r>
              <w:t>Сатирические образы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что такое карикатура, дружеский шарж.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сатирические образы литературных героев или дружеские шаржи.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Тушь, чёрная акварель, кисть, карандаш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25.  </w:t>
            </w:r>
            <w:r>
              <w:t>Образные возможности освещения в портрете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влияние освещения на натуру.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наброски(пятном) с изображением головы в различных состояниях.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Чёрная акварель, кисть,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26.  </w:t>
            </w:r>
            <w:r>
              <w:t>Портрет в живописи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обобщённый образ человека в живописи.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зарисовки композиций портретов известных художников.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акварель, бумага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27. </w:t>
            </w:r>
            <w:r>
              <w:t>Роль цвета в портрете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влияние цвета на настроение, фактуру, решение образа.</w:t>
            </w:r>
          </w:p>
          <w:p w:rsidR="00D90A70" w:rsidRDefault="00D90A70">
            <w:r>
              <w:rPr>
                <w:b/>
              </w:rPr>
              <w:t>Уметь:</w:t>
            </w:r>
            <w:r>
              <w:t xml:space="preserve"> аналитические зарисовки портретов известных художников.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Краски, бумага, кисти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28.</w:t>
            </w:r>
            <w:r>
              <w:t xml:space="preserve"> Великие портретисты (обобщение темы)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Контрольная  работа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об индивидуальности образного языка в портретах известных художников.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создавать портрет друга или автопортрет, портрет члена семьи.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Сообщения о художниках портретистах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Человек и пространство в изобразительном искусстве</w:t>
            </w:r>
            <w:r>
              <w:rPr>
                <w:b/>
                <w:sz w:val="28"/>
                <w:szCs w:val="28"/>
              </w:rPr>
              <w:t xml:space="preserve"> - 7ч.</w:t>
            </w:r>
          </w:p>
          <w:p w:rsidR="00D90A70" w:rsidRDefault="00D90A70">
            <w:r>
              <w:rPr>
                <w:sz w:val="22"/>
                <w:szCs w:val="22"/>
              </w:rPr>
              <w:t>-</w:t>
            </w:r>
            <w:r>
              <w:t>уметь пользоваться начальными правилами линейной перспективы;</w:t>
            </w:r>
          </w:p>
          <w:p w:rsidR="00D90A70" w:rsidRDefault="00D90A70">
            <w:r>
              <w:t>-знать особенности творчества и значение в отечественной культуре великих русских художников-пейзажистов, мастеров портрета и натюрморта;</w:t>
            </w:r>
          </w:p>
          <w:p w:rsidR="00D90A70" w:rsidRDefault="00D90A70">
            <w:r>
              <w:t xml:space="preserve"> -видеть и использовать в качестве средств выражения соотношение пропорций, характер освещения, цветовые отношения при изображении с натуры, по памяти и воображению.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>
            <w:pPr>
              <w:rPr>
                <w:b/>
              </w:rPr>
            </w:pPr>
          </w:p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</w:rPr>
            </w:pPr>
            <w:r>
              <w:rPr>
                <w:b/>
              </w:rPr>
              <w:t>Тема урока 29.</w:t>
            </w:r>
            <w:r>
              <w:t xml:space="preserve"> Жанры в изобразительном искусстве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>
            <w:r>
              <w:t>Знакомство с новым материалом</w:t>
            </w:r>
          </w:p>
          <w:p w:rsidR="00D90A70" w:rsidRDefault="00D90A70"/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жанры изобразительного искусства.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приводить примеры по каждому жанру.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гуашь, кисти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lastRenderedPageBreak/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</w:rPr>
            </w:pPr>
            <w:r>
              <w:rPr>
                <w:b/>
              </w:rPr>
              <w:t>Тема урока 30.</w:t>
            </w:r>
            <w:r>
              <w:t xml:space="preserve"> Изображение пространства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виды перспективы.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выбирать примеры перспективы из произведений художников изученных на уроке.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гуашь, кисти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</w:rPr>
            </w:pPr>
            <w:r>
              <w:rPr>
                <w:b/>
              </w:rPr>
              <w:t>Тема урока</w:t>
            </w:r>
            <w:r>
              <w:t xml:space="preserve"> </w:t>
            </w:r>
            <w:r>
              <w:rPr>
                <w:b/>
              </w:rPr>
              <w:t>31</w:t>
            </w:r>
            <w:r>
              <w:t>. .Правила линейной и воздушной перспективы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Сообщение новых знаний + практикум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правила линейной и воздушной перспективы.</w:t>
            </w:r>
          </w:p>
          <w:p w:rsidR="00D90A70" w:rsidRDefault="00D90A70">
            <w:pPr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выполнять задания с соблюдением этих правил.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гуашь, кисти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32.  </w:t>
            </w:r>
            <w:r>
              <w:t>Пейзаж – большой мир. Организация изображаемого пространства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о пейзаже, как самостоятельном жанре искусства.</w:t>
            </w:r>
          </w:p>
          <w:p w:rsidR="00D90A70" w:rsidRDefault="00D90A70">
            <w:r>
              <w:rPr>
                <w:b/>
              </w:rPr>
              <w:t>Уметь:</w:t>
            </w:r>
            <w:r>
              <w:t xml:space="preserve"> выполнять большие эпические пейзажи индивидуально или коллективно.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Карандаш, гуашь, кисти, бумага, ножницы, клей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>
            <w:r>
              <w:t>33</w:t>
            </w:r>
          </w:p>
          <w:p w:rsidR="00D90A70" w:rsidRDefault="00D90A70"/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Тема урока 33.  </w:t>
            </w:r>
            <w:r>
              <w:t>Пейзаж – настроение. Природа и художник</w:t>
            </w:r>
          </w:p>
          <w:p w:rsidR="00D90A70" w:rsidRDefault="00D90A70">
            <w:r>
              <w:t xml:space="preserve"> Городской пейзаж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роль колорита в пейзаже- настроении.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пейзаж – настроение.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 xml:space="preserve">Карандаш, гуашь, кисти, бумага,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/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70" w:rsidRDefault="00D90A7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Сообщение новых знаний + практикум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 xml:space="preserve">Знать: </w:t>
            </w:r>
            <w:r>
              <w:t>понятие «городской пейзаж».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выполнять задание по теме «Наш (мой) город».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Краски, кисти, Цветные мелки, альбом, салфетка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Тема урока 34.</w:t>
            </w:r>
            <w:r>
              <w:t xml:space="preserve"> Выразительные возможности изобразительного искусства. Язык и смысл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Контрольная работа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rPr>
                <w:b/>
              </w:rPr>
              <w:t>Знать:</w:t>
            </w:r>
            <w:r>
              <w:t xml:space="preserve"> основные понятия изученные за год.</w:t>
            </w:r>
          </w:p>
          <w:p w:rsidR="00D90A70" w:rsidRDefault="00D90A70">
            <w:r>
              <w:rPr>
                <w:b/>
              </w:rPr>
              <w:t xml:space="preserve">Уметь: </w:t>
            </w:r>
            <w:r>
              <w:t>использовать знания на практике.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r>
              <w:t>Краски, кисти, Цветные мелки, альбом, салфетка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  <w:tr w:rsidR="00D90A70" w:rsidTr="00D90A70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70" w:rsidRDefault="00D90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34 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70" w:rsidRDefault="00D90A70"/>
        </w:tc>
      </w:tr>
    </w:tbl>
    <w:p w:rsidR="00D90A70" w:rsidRDefault="00D90A70" w:rsidP="00D90A70">
      <w:pPr>
        <w:sectPr w:rsidR="00D90A70">
          <w:pgSz w:w="16838" w:h="11906" w:orient="landscape"/>
          <w:pgMar w:top="851" w:right="1134" w:bottom="360" w:left="1134" w:header="709" w:footer="709" w:gutter="0"/>
          <w:cols w:space="720"/>
        </w:sectPr>
      </w:pPr>
    </w:p>
    <w:p w:rsidR="004E23A0" w:rsidRDefault="004E23A0"/>
    <w:sectPr w:rsidR="004E23A0" w:rsidSect="00D90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90A70"/>
    <w:rsid w:val="004E23A0"/>
    <w:rsid w:val="00D9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2014-09-07T16:05:00Z</dcterms:created>
  <dcterms:modified xsi:type="dcterms:W3CDTF">2014-09-07T16:06:00Z</dcterms:modified>
</cp:coreProperties>
</file>